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937" w:rsidRPr="000F1641" w:rsidRDefault="000A4937" w:rsidP="000F1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0A4937" w:rsidRPr="000F1641" w:rsidRDefault="000A4937" w:rsidP="000F1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1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ФСТ России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мая 2013 г. N 129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2"/>
      <w:bookmarkEnd w:id="0"/>
      <w:r>
        <w:rPr>
          <w:rFonts w:ascii="Calibri" w:hAnsi="Calibri" w:cs="Calibri"/>
          <w:b/>
          <w:bCs/>
        </w:rPr>
        <w:t>ФОРМЫ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ИНФОРМАЦИИ, ПОДЛЕЖАЩЕЙ РАСКРЫТИЮ,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ОРГАНИЗАЦИЯМИ, ОСУЩЕСТВЛЯЮЩИМИ ГОРЯЧЕЕ ВОДОСНАБЖЕНИЕ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" w:name="Par36"/>
      <w:bookmarkEnd w:id="1"/>
      <w:r>
        <w:rPr>
          <w:rFonts w:ascii="Calibri" w:hAnsi="Calibri" w:cs="Calibri"/>
        </w:rPr>
        <w:t>Форма 1.1. Общая информация о регулируемой организации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01"/>
        <w:gridCol w:w="2871"/>
      </w:tblGrid>
      <w:tr w:rsidR="000A4937" w:rsidTr="00DD4E44">
        <w:trPr>
          <w:trHeight w:val="400"/>
          <w:tblCellSpacing w:w="5" w:type="nil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Фирменное наименование юридического лица  (согласно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уставу регулируемой организации)                   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D51D84" w:rsidRDefault="00D51D84" w:rsidP="006805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ООО «</w:t>
            </w:r>
            <w:r w:rsidR="0068059B">
              <w:rPr>
                <w:rFonts w:ascii="Courier New" w:hAnsi="Courier New" w:cs="Courier New"/>
                <w:sz w:val="20"/>
                <w:szCs w:val="20"/>
              </w:rPr>
              <w:t>Энергосбыт-Петровск</w:t>
            </w:r>
            <w:r>
              <w:rPr>
                <w:rFonts w:ascii="Courier New" w:hAnsi="Courier New" w:cs="Courier New"/>
                <w:sz w:val="20"/>
                <w:szCs w:val="20"/>
              </w:rPr>
              <w:t>»</w:t>
            </w:r>
          </w:p>
        </w:tc>
      </w:tr>
      <w:tr w:rsidR="000A4937" w:rsidTr="00DD4E44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Фамилия, имя и отчество  руководителя  регулируемой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организации                                        </w:t>
            </w:r>
          </w:p>
        </w:tc>
        <w:tc>
          <w:tcPr>
            <w:tcW w:w="2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D51D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Мордовин Игорь Юрьевич</w:t>
            </w:r>
          </w:p>
        </w:tc>
      </w:tr>
      <w:tr w:rsidR="000A4937" w:rsidTr="00DD4E44">
        <w:trPr>
          <w:trHeight w:val="10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Основной  государственный  регистрационный   номер,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дата  его   присвоения   и   наименование   органа,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принявшего решение о регистрации, в соответствии со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свидетельством  о  государственной  регистрации  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качестве юридического лица                         </w:t>
            </w:r>
          </w:p>
        </w:tc>
        <w:tc>
          <w:tcPr>
            <w:tcW w:w="2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6805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68059B">
              <w:rPr>
                <w:rFonts w:ascii="Courier New" w:hAnsi="Courier New" w:cs="Courier New"/>
                <w:sz w:val="20"/>
                <w:szCs w:val="20"/>
              </w:rPr>
              <w:t>№ 1136453002839  от 13.06.2013</w:t>
            </w:r>
          </w:p>
        </w:tc>
      </w:tr>
      <w:tr w:rsidR="000A4937" w:rsidTr="00DD4E44">
        <w:trPr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Почтовый адрес регулируемой организации            </w:t>
            </w:r>
          </w:p>
        </w:tc>
        <w:tc>
          <w:tcPr>
            <w:tcW w:w="2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D51D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Г.Саратов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ул.Гвардейская,2а</w:t>
            </w:r>
          </w:p>
        </w:tc>
      </w:tr>
      <w:tr w:rsidR="000A4937" w:rsidTr="00DD4E44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Адрес    фактического    местонахождения    органов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управления регулируемой организации                </w:t>
            </w:r>
          </w:p>
        </w:tc>
        <w:tc>
          <w:tcPr>
            <w:tcW w:w="2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D51D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D51D84">
              <w:rPr>
                <w:rFonts w:ascii="Courier New" w:hAnsi="Courier New" w:cs="Courier New"/>
                <w:sz w:val="20"/>
                <w:szCs w:val="20"/>
              </w:rPr>
              <w:t>Г.Саратов</w:t>
            </w:r>
            <w:proofErr w:type="spellEnd"/>
            <w:r w:rsidRPr="00D51D84">
              <w:rPr>
                <w:rFonts w:ascii="Courier New" w:hAnsi="Courier New" w:cs="Courier New"/>
                <w:sz w:val="20"/>
                <w:szCs w:val="20"/>
              </w:rPr>
              <w:t xml:space="preserve"> ул.Гвардейская,2а</w:t>
            </w:r>
          </w:p>
        </w:tc>
      </w:tr>
      <w:tr w:rsidR="000A4937" w:rsidTr="00DD4E44">
        <w:trPr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Контактные телефоны                                </w:t>
            </w:r>
          </w:p>
        </w:tc>
        <w:tc>
          <w:tcPr>
            <w:tcW w:w="2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D51D8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8(8452)477-444</w:t>
            </w:r>
          </w:p>
        </w:tc>
      </w:tr>
      <w:tr w:rsidR="000A4937" w:rsidTr="00DD4E44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Официальный сайт регулируемой  организации  в  сети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"Интернет"                                         </w:t>
            </w:r>
          </w:p>
        </w:tc>
        <w:tc>
          <w:tcPr>
            <w:tcW w:w="2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BF66BC" w:rsidRDefault="00BF66BC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www.energosbyt-petrovsk.rf</w:t>
            </w:r>
          </w:p>
        </w:tc>
      </w:tr>
      <w:tr w:rsidR="000A4937" w:rsidTr="00DD4E44">
        <w:trPr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Адрес электронной почты регулируемой организации   </w:t>
            </w:r>
          </w:p>
        </w:tc>
        <w:tc>
          <w:tcPr>
            <w:tcW w:w="2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Pr="00D51D84" w:rsidRDefault="00D51D84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tegk@mail.ru</w:t>
            </w:r>
          </w:p>
        </w:tc>
      </w:tr>
      <w:tr w:rsidR="000A4937" w:rsidTr="00DD4E44">
        <w:trPr>
          <w:trHeight w:val="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Режим работы регулируемой организации  (абонентских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отделов, сбытовых подразделений), в том числе  часы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работы диспетчерских служб                         </w:t>
            </w:r>
          </w:p>
        </w:tc>
        <w:tc>
          <w:tcPr>
            <w:tcW w:w="2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44" w:rsidRDefault="00DD4E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пн.-пт.</w:t>
            </w:r>
          </w:p>
          <w:p w:rsidR="000A4937" w:rsidRPr="00DD4E44" w:rsidRDefault="00DD4E44">
            <w:pPr>
              <w:pStyle w:val="ConsPlusCell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</w:t>
            </w:r>
            <w:r>
              <w:rPr>
                <w:rFonts w:ascii="Courier New" w:hAnsi="Courier New" w:cs="Courier New"/>
                <w:sz w:val="20"/>
                <w:szCs w:val="20"/>
                <w:lang w:val="en-US"/>
              </w:rPr>
              <w:t>08.00-17.00</w:t>
            </w:r>
          </w:p>
        </w:tc>
      </w:tr>
      <w:tr w:rsidR="000A4937" w:rsidTr="00DD4E44">
        <w:trPr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 регулируемой деятельности                      </w:t>
            </w:r>
          </w:p>
        </w:tc>
        <w:tc>
          <w:tcPr>
            <w:tcW w:w="2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4937" w:rsidTr="00DD4E44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Протяженность водопроводных  сетей  (в  однотрубном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исчислении) (километров)                           </w:t>
            </w:r>
          </w:p>
        </w:tc>
        <w:tc>
          <w:tcPr>
            <w:tcW w:w="2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4937" w:rsidTr="00DD4E44">
        <w:trPr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 центральных тепловых пунктов (штук)     </w:t>
            </w:r>
          </w:p>
        </w:tc>
        <w:tc>
          <w:tcPr>
            <w:tcW w:w="2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E44" w:rsidRDefault="00DD4E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1D84" w:rsidRDefault="00D51D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1D84" w:rsidRDefault="00D51D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1D84" w:rsidRDefault="00D51D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1D84" w:rsidRDefault="00D51D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1D84" w:rsidRDefault="00D51D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1D84" w:rsidRDefault="00D51D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1D84" w:rsidRDefault="00D51D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1D84" w:rsidRDefault="00D51D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1D84" w:rsidRDefault="00D51D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1D84" w:rsidRDefault="00D51D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" w:name="Par79"/>
      <w:bookmarkEnd w:id="2"/>
      <w:r>
        <w:rPr>
          <w:rFonts w:ascii="Calibri" w:hAnsi="Calibri" w:cs="Calibri"/>
        </w:rPr>
        <w:t>Форма 1.2. Информация о тарифах на горячую воду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(горячее водоснабжение)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01"/>
        <w:gridCol w:w="3013"/>
      </w:tblGrid>
      <w:tr w:rsidR="000A4937" w:rsidTr="00DD4E44">
        <w:trPr>
          <w:trHeight w:val="600"/>
          <w:tblCellSpacing w:w="5" w:type="nil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  органа   регулирования,   принявшего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решение об  утверждении  тарифа  на   горячую  воду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(горячее водоснабжение)                            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DD4E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Комитет Государственного Регулирования Тарифов Саратовской Области</w:t>
            </w:r>
          </w:p>
        </w:tc>
      </w:tr>
      <w:tr w:rsidR="000A4937" w:rsidTr="00DD4E44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Реквизиты  (дата,  номер)  решения  об  утверждении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тарифа на горячую воду (горячее водоснабжение)     </w:t>
            </w:r>
          </w:p>
        </w:tc>
        <w:tc>
          <w:tcPr>
            <w:tcW w:w="3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68059B" w:rsidP="00423E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Постановление № </w:t>
            </w:r>
            <w:r w:rsidR="00423EFE">
              <w:rPr>
                <w:rFonts w:ascii="Courier New" w:hAnsi="Courier New" w:cs="Courier New"/>
                <w:sz w:val="20"/>
                <w:szCs w:val="20"/>
              </w:rPr>
              <w:t>1</w:t>
            </w:r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r w:rsidR="00423EFE">
              <w:rPr>
                <w:rFonts w:ascii="Courier New" w:hAnsi="Courier New" w:cs="Courier New"/>
                <w:sz w:val="20"/>
                <w:szCs w:val="20"/>
              </w:rPr>
              <w:t>2</w:t>
            </w:r>
            <w:r w:rsidR="00DD4E44">
              <w:rPr>
                <w:rFonts w:ascii="Courier New" w:hAnsi="Courier New" w:cs="Courier New"/>
                <w:sz w:val="20"/>
                <w:szCs w:val="20"/>
              </w:rPr>
              <w:t xml:space="preserve"> от </w:t>
            </w:r>
            <w:r w:rsidR="00423EFE">
              <w:rPr>
                <w:rFonts w:ascii="Courier New" w:hAnsi="Courier New" w:cs="Courier New"/>
                <w:sz w:val="20"/>
                <w:szCs w:val="20"/>
              </w:rPr>
              <w:t>09</w:t>
            </w:r>
            <w:r w:rsidR="00DD4E44">
              <w:rPr>
                <w:rFonts w:ascii="Courier New" w:hAnsi="Courier New" w:cs="Courier New"/>
                <w:sz w:val="20"/>
                <w:szCs w:val="20"/>
              </w:rPr>
              <w:t>.</w:t>
            </w:r>
            <w:r w:rsidR="00423EFE">
              <w:rPr>
                <w:rFonts w:ascii="Courier New" w:hAnsi="Courier New" w:cs="Courier New"/>
                <w:sz w:val="20"/>
                <w:szCs w:val="20"/>
              </w:rPr>
              <w:t>01</w:t>
            </w:r>
            <w:r w:rsidR="00DD4E44">
              <w:rPr>
                <w:rFonts w:ascii="Courier New" w:hAnsi="Courier New" w:cs="Courier New"/>
                <w:sz w:val="20"/>
                <w:szCs w:val="20"/>
              </w:rPr>
              <w:t>.2014</w:t>
            </w:r>
          </w:p>
        </w:tc>
      </w:tr>
      <w:tr w:rsidR="000A4937" w:rsidTr="00DD4E44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Величина  установленного  тарифа  на  горячую  воду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(горячее водоснабжение)                            </w:t>
            </w:r>
          </w:p>
        </w:tc>
        <w:tc>
          <w:tcPr>
            <w:tcW w:w="3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68059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Хвс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– 2</w:t>
            </w:r>
            <w:r w:rsidR="00423EFE">
              <w:rPr>
                <w:rFonts w:ascii="Courier New" w:hAnsi="Courier New" w:cs="Courier New"/>
                <w:sz w:val="20"/>
                <w:szCs w:val="20"/>
              </w:rPr>
              <w:t>4</w:t>
            </w:r>
            <w:r>
              <w:rPr>
                <w:rFonts w:ascii="Courier New" w:hAnsi="Courier New" w:cs="Courier New"/>
                <w:sz w:val="20"/>
                <w:szCs w:val="20"/>
              </w:rPr>
              <w:t>,99; 2</w:t>
            </w:r>
            <w:r w:rsidR="00423EFE">
              <w:rPr>
                <w:rFonts w:ascii="Courier New" w:hAnsi="Courier New" w:cs="Courier New"/>
                <w:sz w:val="20"/>
                <w:szCs w:val="20"/>
              </w:rPr>
              <w:t>5</w:t>
            </w:r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 w:rsidR="00423EFE">
              <w:rPr>
                <w:rFonts w:ascii="Courier New" w:hAnsi="Courier New" w:cs="Courier New"/>
                <w:sz w:val="20"/>
                <w:szCs w:val="20"/>
              </w:rPr>
              <w:t>99</w:t>
            </w:r>
          </w:p>
          <w:p w:rsidR="00DD4E44" w:rsidRDefault="00DD4E44" w:rsidP="00423E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ТЭ – </w:t>
            </w:r>
            <w:r w:rsidR="0068059B">
              <w:rPr>
                <w:rFonts w:ascii="Courier New" w:hAnsi="Courier New" w:cs="Courier New"/>
                <w:sz w:val="20"/>
                <w:szCs w:val="20"/>
              </w:rPr>
              <w:t>16</w:t>
            </w:r>
            <w:r w:rsidR="00423EFE">
              <w:rPr>
                <w:rFonts w:ascii="Courier New" w:hAnsi="Courier New" w:cs="Courier New"/>
                <w:sz w:val="20"/>
                <w:szCs w:val="20"/>
              </w:rPr>
              <w:t>3</w:t>
            </w:r>
            <w:r w:rsidR="0068059B">
              <w:rPr>
                <w:rFonts w:ascii="Courier New" w:hAnsi="Courier New" w:cs="Courier New"/>
                <w:sz w:val="20"/>
                <w:szCs w:val="20"/>
              </w:rPr>
              <w:t>4,</w:t>
            </w:r>
            <w:r w:rsidR="00423EFE">
              <w:rPr>
                <w:rFonts w:ascii="Courier New" w:hAnsi="Courier New" w:cs="Courier New"/>
                <w:sz w:val="20"/>
                <w:szCs w:val="20"/>
              </w:rPr>
              <w:t>84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; </w:t>
            </w:r>
            <w:r w:rsidR="0068059B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423EFE">
              <w:rPr>
                <w:rFonts w:ascii="Courier New" w:hAnsi="Courier New" w:cs="Courier New"/>
                <w:sz w:val="20"/>
                <w:szCs w:val="20"/>
              </w:rPr>
              <w:t>692,24</w:t>
            </w:r>
          </w:p>
        </w:tc>
      </w:tr>
      <w:tr w:rsidR="000A4937" w:rsidTr="00DD4E44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Срок действия установленного тарифа на горячую воду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(горячее водоснабжение)                            </w:t>
            </w:r>
          </w:p>
        </w:tc>
        <w:tc>
          <w:tcPr>
            <w:tcW w:w="3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DD4E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01.01.</w:t>
            </w:r>
            <w:r w:rsidR="00423EFE">
              <w:rPr>
                <w:rFonts w:ascii="Courier New" w:hAnsi="Courier New" w:cs="Courier New"/>
                <w:sz w:val="20"/>
                <w:szCs w:val="20"/>
              </w:rPr>
              <w:t>20</w:t>
            </w: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423EFE">
              <w:rPr>
                <w:rFonts w:ascii="Courier New" w:hAnsi="Courier New" w:cs="Courier New"/>
                <w:sz w:val="20"/>
                <w:szCs w:val="20"/>
              </w:rPr>
              <w:t>4</w:t>
            </w:r>
            <w:r>
              <w:rPr>
                <w:rFonts w:ascii="Courier New" w:hAnsi="Courier New" w:cs="Courier New"/>
                <w:sz w:val="20"/>
                <w:szCs w:val="20"/>
              </w:rPr>
              <w:t>-30.06.</w:t>
            </w:r>
            <w:r w:rsidR="00423EFE">
              <w:rPr>
                <w:rFonts w:ascii="Courier New" w:hAnsi="Courier New" w:cs="Courier New"/>
                <w:sz w:val="20"/>
                <w:szCs w:val="20"/>
              </w:rPr>
              <w:t>20</w:t>
            </w: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423EFE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  <w:p w:rsidR="00DD4E44" w:rsidRDefault="00DD4E44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01.07.</w:t>
            </w:r>
            <w:r w:rsidR="00423EFE">
              <w:rPr>
                <w:rFonts w:ascii="Courier New" w:hAnsi="Courier New" w:cs="Courier New"/>
                <w:sz w:val="20"/>
                <w:szCs w:val="20"/>
              </w:rPr>
              <w:t>20</w:t>
            </w:r>
            <w:r>
              <w:rPr>
                <w:rFonts w:ascii="Courier New" w:hAnsi="Courier New" w:cs="Courier New"/>
                <w:sz w:val="20"/>
                <w:szCs w:val="20"/>
              </w:rPr>
              <w:t>15-31.12.</w:t>
            </w:r>
            <w:r w:rsidR="00423EFE">
              <w:rPr>
                <w:rFonts w:ascii="Courier New" w:hAnsi="Courier New" w:cs="Courier New"/>
                <w:sz w:val="20"/>
                <w:szCs w:val="20"/>
              </w:rPr>
              <w:t>20</w:t>
            </w: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</w:tr>
      <w:tr w:rsidR="000A4937" w:rsidTr="00DD4E44">
        <w:trPr>
          <w:trHeight w:val="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Источник  официального  опубликования  решения   об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установлении  тарифа  на  горячую   воду   (горячее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водоснабжение)                                     </w:t>
            </w:r>
          </w:p>
        </w:tc>
        <w:tc>
          <w:tcPr>
            <w:tcW w:w="3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BF66B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 w:rsidRPr="00BF66BC">
              <w:rPr>
                <w:rFonts w:ascii="Courier New" w:hAnsi="Courier New" w:cs="Courier New"/>
                <w:sz w:val="20"/>
                <w:szCs w:val="20"/>
              </w:rPr>
              <w:t>www.energosbyt-petrovsk.rf</w:t>
            </w:r>
            <w:bookmarkStart w:id="3" w:name="_GoBack"/>
            <w:bookmarkEnd w:id="3"/>
          </w:p>
        </w:tc>
      </w:tr>
    </w:tbl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105"/>
      <w:bookmarkEnd w:id="4"/>
      <w:r>
        <w:rPr>
          <w:rFonts w:ascii="Calibri" w:hAnsi="Calibri" w:cs="Calibri"/>
        </w:rPr>
        <w:t>Форма 1.3. Информация о тарифах на транспортировку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горячей воды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01"/>
        <w:gridCol w:w="2691"/>
      </w:tblGrid>
      <w:tr w:rsidR="000A4937">
        <w:trPr>
          <w:trHeight w:val="600"/>
          <w:tblCellSpacing w:w="5" w:type="nil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  органа   регулирования,   принявшего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решение об утверждении  тарифа  на  транспортировку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горячей воды                                     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4937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Реквизиты  (дата,  номер)  решения  об  утверждении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тарифа на транспортировку горячей воды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4937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Величина установленного тарифа  на  транспортировку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горячей воды     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4937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Срок    действия    установленного    тарифа     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транспортировку горячей воды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4937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Источник  официального  опубликования  решения   об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установлении тарифа на транспортировку горячей воды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130"/>
      <w:bookmarkEnd w:id="5"/>
      <w:r>
        <w:rPr>
          <w:rFonts w:ascii="Calibri" w:hAnsi="Calibri" w:cs="Calibri"/>
        </w:rPr>
        <w:t>Форма 1.4. Информация о тарифах на подключение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централизованной системе горячего водоснабжения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01"/>
        <w:gridCol w:w="2691"/>
      </w:tblGrid>
      <w:tr w:rsidR="000A4937">
        <w:trPr>
          <w:trHeight w:val="600"/>
          <w:tblCellSpacing w:w="5" w:type="nil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  органа   регулирования,   принявшего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решение об  утверждении  тарифа  на  подключение  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централизованной системе горячего водоснабжения  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4937">
        <w:trPr>
          <w:trHeight w:val="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Реквизиты  (дата,  номер)  решения  об  утверждении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тарифа на подключение  к  централизованной  системе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горячего водоснабжения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4937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Величина установленного  тарифа  на  подключение  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централизованной системе горячего водоснабжения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4937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Срок действия установленного тарифа на  подключение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 централизованной системе горячего водоснабжения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4937">
        <w:trPr>
          <w:trHeight w:val="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Источник  официального  опубликования  решения   об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утверждении     тарифа     на     подключение     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централизованной системе горячего водоснабжения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157"/>
      <w:bookmarkEnd w:id="6"/>
      <w:r>
        <w:rPr>
          <w:rFonts w:ascii="Calibri" w:hAnsi="Calibri" w:cs="Calibri"/>
        </w:rPr>
        <w:t>Форма 1.5. Информация об основных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показателях финансово-хозяйственной деятельности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регулируемой организации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01"/>
        <w:gridCol w:w="2691"/>
      </w:tblGrid>
      <w:tr w:rsidR="000A4937">
        <w:trPr>
          <w:trHeight w:val="400"/>
          <w:tblCellSpacing w:w="5" w:type="nil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1)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Выручка  от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регулируемой  деятельности   (тыс.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рублей) с разбивкой по видам деятельности        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84" w:rsidRDefault="00423E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1325,90</w:t>
            </w:r>
          </w:p>
        </w:tc>
      </w:tr>
      <w:tr w:rsidR="000A4937">
        <w:trPr>
          <w:trHeight w:val="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2) Себестоимость производимых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товаров  (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оказываемых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услуг) по  регулируемому  виду  деятельности  (тыс.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рублей), включая: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D84" w:rsidRDefault="00423E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1325,90</w:t>
            </w:r>
          </w:p>
        </w:tc>
      </w:tr>
      <w:tr w:rsidR="000A4937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а)   расходы   на   покупаемую   тепловую   энергию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(мощность), используемую для горячего водоснабжения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4937">
        <w:trPr>
          <w:trHeight w:val="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б) расходы  на  тепловую  энергию,  производимую 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применением собственных источников  и  используемую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для горячего водоснабжения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423E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1 123,75</w:t>
            </w:r>
          </w:p>
        </w:tc>
      </w:tr>
      <w:tr w:rsidR="000A4937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в)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расходы   на   покупаемую    холодную    воду,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используемую для горячего водоснабжения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423E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200,11</w:t>
            </w:r>
          </w:p>
        </w:tc>
      </w:tr>
      <w:tr w:rsidR="000A4937">
        <w:trPr>
          <w:trHeight w:val="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г)  расходы  на   холодную   воду,   получаемую  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применением   собственных   источников   водозабора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(скважин) и используемую для горячего водоснабжения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4937">
        <w:trPr>
          <w:trHeight w:val="8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д)  расходы  на  покупаемую  электрическую  энергию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(мощность), используемую в технологическом процессе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(с указанием средневзвешенной стоимости 1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кВт·ч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),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объем приобретения электрической энергии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4937">
        <w:trPr>
          <w:trHeight w:val="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е)  расходы  на  оплату  труда  и   отчисления   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социальные   нужды   основного    производственного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персонала        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4937">
        <w:trPr>
          <w:trHeight w:val="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ж)  расходы  на  оплату  труда  и   отчисления   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социальные  нужды   административно-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управленческого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персонала        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4937">
        <w:trPr>
          <w:trHeight w:val="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з) расходы на амортизацию основных производственных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средств  и  аренду   имущества,   используемого  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технологическом процессе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4937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и)  общепроизводственные  расходы,  в   том   числе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расходы на текущий и капитальный ремонт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4937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к) общехозяйственные расходы, в том  числе  расходы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 текущий и капитальный ремонт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4937">
        <w:trPr>
          <w:trHeight w:val="12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л) расходы на капитальный и текущий ремонт основных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производственных средств (в том числе информация об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объемах товаров и услуг, их  стоимости  и  способах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приобретения у тех организаций, сумма оплаты  услуг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которых превышает 20 процентов  суммы  расходов  по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указанной статье расходов)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423EFE" w:rsidRDefault="00423E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423EFE" w:rsidRDefault="00423E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423EFE" w:rsidRDefault="00423E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423EFE" w:rsidRDefault="00423E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2,04</w:t>
            </w:r>
          </w:p>
        </w:tc>
      </w:tr>
      <w:tr w:rsidR="000A4937">
        <w:trPr>
          <w:trHeight w:val="1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м) расходы на услуги  производственного  характера,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оказываемые  по  договорам   с   организациями   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проведение    регламентных    работ    в     рамках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технологического процесса (в том  числе  информация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 объемах товаров и услуг, их стоимости и способах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приобретения у тех организаций, сумма оплаты  услуг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которых превышает 20 процентов  суммы  расходов  по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указанной статье расходов)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4937">
        <w:trPr>
          <w:trHeight w:val="1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н) прочие расходы, которые отнесены на регулируемые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виды  деятельности,  в  соответствии   с   </w:t>
            </w:r>
            <w:hyperlink r:id="rId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Основами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br/>
              <w:t>ценообразования    в    сфере    водоснабжения   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водоотведения,     утвержденные      постановлением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Правительства Российской Федерации от 13  мая  2013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г.  N  406  (Официальный  интернет-портал  правовой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информации http://www.pravo.gov.ru, 15.05.2013)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4937">
        <w:trPr>
          <w:trHeight w:val="10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3) чистая прибыль, полученная от регулируемого вида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деятельности, с указанием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размера  ее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расходования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на  финансирование   мероприятий,   предусмотренных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инвестиционной программой регулируемой  организации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(тыс. рублей)    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FE" w:rsidRDefault="00423E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423EFE" w:rsidRDefault="00423E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423EFE" w:rsidRDefault="00423E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423EFE" w:rsidRDefault="00423E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  <w:p w:rsidR="000A4937" w:rsidRDefault="00423E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0A4937">
        <w:trPr>
          <w:trHeight w:val="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4) сведения об изменении стоимости основных  фондов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(в том числе за счет ввода в  эксплуатацию  (вывода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 эксплуатации)), их переоценки (тыс. рублей)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4937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5) валовая прибыль от продажи товаров  и  услуг  по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регулируемому виду деятельности (тыс. рублей)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423E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0,00</w:t>
            </w:r>
          </w:p>
        </w:tc>
      </w:tr>
      <w:tr w:rsidR="000A4937">
        <w:trPr>
          <w:trHeight w:val="10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bookmarkStart w:id="7" w:name="Par245"/>
            <w:bookmarkEnd w:id="7"/>
            <w:r>
              <w:rPr>
                <w:rFonts w:ascii="Courier New" w:hAnsi="Courier New" w:cs="Courier New"/>
                <w:sz w:val="20"/>
                <w:szCs w:val="20"/>
              </w:rPr>
              <w:t xml:space="preserve">6)  годовая   бухгалтерская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отчетность,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включая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бухгалтерский   баланс   и   приложения   к    нему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(раскрывается регулируемой организацией, выручка от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регулируемой  деятельности  которой  превышает   80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процентов совокупной выручки за отчетный год)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4937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7) объем покупаемой холодной воды, используемой для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горячего водоснабжения (тыс. куб.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метров)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423E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7,87</w:t>
            </w:r>
          </w:p>
        </w:tc>
      </w:tr>
      <w:tr w:rsidR="000A4937">
        <w:trPr>
          <w:trHeight w:val="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8) объем холодной воды,  получаемой  с  применением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собственных  источников  водозабора   (скважин)  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используемой для горячего водоснабжения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4937">
        <w:trPr>
          <w:trHeight w:val="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9) объем покупаемой  тепловой  энергии  (мощности),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используемой для горячего водоснабжения (тыс.  Гкал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(Гкал/ч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))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423EFE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0,67</w:t>
            </w:r>
          </w:p>
        </w:tc>
      </w:tr>
      <w:tr w:rsidR="000A4937">
        <w:trPr>
          <w:trHeight w:val="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10)  объем   тепловой   энергии,   производимой  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применением собственных источников  и  используемой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для горячего водоснабжения (тыс. Гкал)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4937">
        <w:trPr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11) потери воды в сетях (процентов)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4937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12)    среднесписочная    численность     основного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производственного персонала (человек)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4937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13) удельный расход электроэнергии на подачу воды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сеть (тыс.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кВт·ч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или тыс. куб.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метров)   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277"/>
      <w:bookmarkEnd w:id="8"/>
      <w:r>
        <w:rPr>
          <w:rFonts w:ascii="Calibri" w:hAnsi="Calibri" w:cs="Calibri"/>
        </w:rPr>
        <w:t>Форма 1.6. Информация об основных потребительских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характеристиках регулируемых товаров и услуг регулируемых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организаций и их соответствии установленным требованиям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01"/>
        <w:gridCol w:w="2691"/>
      </w:tblGrid>
      <w:tr w:rsidR="000A4937">
        <w:trPr>
          <w:trHeight w:val="400"/>
          <w:tblCellSpacing w:w="5" w:type="nil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   аварий    на    системах     горячего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водоснабжения (единиц на километр)               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4937">
        <w:trPr>
          <w:trHeight w:val="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часов  (суммарно  за  календарный  год),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превышающих допустимую  продолжительность  перерыва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подачи горячей воды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4937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Доля потребителей, затронутых ограничениями  подачи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горячей воды     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4937">
        <w:trPr>
          <w:trHeight w:val="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 часов  (суммарно  за  календарный  год)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отклонения от нормативной температуры горячей  воды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точке разбора  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4937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Соответствие  состава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и   свойств   горячей   воды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установленным санитарным нормам и правилам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4937">
        <w:trPr>
          <w:trHeight w:val="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Доля исполненных в  срок  договоров  о  подключении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(процент общего количества заключенных договоров  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подключении)     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4937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Средняя продолжительность рассмотрения заявлений  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подключении (дней)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311"/>
      <w:bookmarkEnd w:id="9"/>
      <w:r>
        <w:rPr>
          <w:rFonts w:ascii="Calibri" w:hAnsi="Calibri" w:cs="Calibri"/>
        </w:rPr>
        <w:t>Форма 1.7. Информация об инвестиционных программах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регулируемой организации и отчетах об их реализации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01"/>
        <w:gridCol w:w="2691"/>
      </w:tblGrid>
      <w:tr w:rsidR="000A4937">
        <w:trPr>
          <w:tblCellSpacing w:w="5" w:type="nil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инвестиционной программы            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4937">
        <w:trPr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Дата утверждения инвестиционной программы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4937">
        <w:trPr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Цели инвестиционной программы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4937">
        <w:trPr>
          <w:trHeight w:val="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органа исполнительной власти  субъекта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Российской Федерации,  утвердившего  инвестиционную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программу        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4937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  органа   местного    самоуправления,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согласовавшего инвестиционную программу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4937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Сроки начала и окончания реализации  инвестиционной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программы        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Потребности в финансовых средствах, необходимых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реализации инвестиционной программы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40"/>
        <w:gridCol w:w="4212"/>
        <w:gridCol w:w="2457"/>
      </w:tblGrid>
      <w:tr w:rsidR="000A4937">
        <w:trPr>
          <w:trHeight w:val="400"/>
          <w:tblCellSpacing w:w="5" w:type="nil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мероприятия   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Потребность в финансовых средствах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на ____ год, тыс. руб.      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Источник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финансирования  </w:t>
            </w:r>
          </w:p>
        </w:tc>
      </w:tr>
      <w:tr w:rsidR="000A4937">
        <w:trPr>
          <w:trHeight w:val="400"/>
          <w:tblCellSpacing w:w="5" w:type="nil"/>
        </w:trPr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Показатели эффективности реализации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инвестиционной программы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06"/>
        <w:gridCol w:w="2106"/>
        <w:gridCol w:w="2457"/>
        <w:gridCol w:w="2457"/>
      </w:tblGrid>
      <w:tr w:rsidR="000A4937">
        <w:trPr>
          <w:trHeight w:val="1000"/>
          <w:tblCellSpacing w:w="5" w:type="nil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мероприятия  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показателей  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Плановые значения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целевых показателей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инвестиционной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программы     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Фактические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значения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целевых показателей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инвестиционной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программы     </w:t>
            </w:r>
          </w:p>
        </w:tc>
      </w:tr>
      <w:tr w:rsidR="000A4937">
        <w:trPr>
          <w:tblCellSpacing w:w="5" w:type="nil"/>
        </w:trPr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Информация об использовании инвестиционных средств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 отчетный год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23"/>
        <w:gridCol w:w="2223"/>
        <w:gridCol w:w="2340"/>
        <w:gridCol w:w="2340"/>
      </w:tblGrid>
      <w:tr w:rsidR="000A4937">
        <w:trPr>
          <w:trHeight w:val="1200"/>
          <w:tblCellSpacing w:w="5" w:type="nil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Квартал     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мероприятия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Сведения об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использовании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инвестиционных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средств за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отчетный год,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тыс. руб.  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Источник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финансирования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инвестиционной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программы    </w:t>
            </w:r>
          </w:p>
        </w:tc>
      </w:tr>
      <w:tr w:rsidR="000A4937">
        <w:trPr>
          <w:tblCellSpacing w:w="5" w:type="nil"/>
        </w:trPr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Внесение изменений в инвестиционную программу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29"/>
        <w:gridCol w:w="4563"/>
      </w:tblGrid>
      <w:tr w:rsidR="000A4937">
        <w:trPr>
          <w:tblCellSpacing w:w="5" w:type="nil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Дата внесения изменений      </w:t>
            </w:r>
          </w:p>
        </w:tc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Внесенные изменения         </w:t>
            </w:r>
          </w:p>
        </w:tc>
      </w:tr>
      <w:tr w:rsidR="000A4937">
        <w:trPr>
          <w:tblCellSpacing w:w="5" w:type="nil"/>
        </w:trPr>
        <w:tc>
          <w:tcPr>
            <w:tcW w:w="4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5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" w:name="Par382"/>
      <w:bookmarkEnd w:id="10"/>
      <w:r>
        <w:rPr>
          <w:rFonts w:ascii="Calibri" w:hAnsi="Calibri" w:cs="Calibri"/>
        </w:rPr>
        <w:t>Форма 1.8. Информация о наличии (отсутствии) технической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возможности подключения к централизованной системе горячего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водоснабжения, а также о регистрации и ходе реализации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заявок о подключении к централизованной системе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горячего водоснабжения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01"/>
        <w:gridCol w:w="2691"/>
      </w:tblGrid>
      <w:tr w:rsidR="000A4937">
        <w:trPr>
          <w:trHeight w:val="600"/>
          <w:tblCellSpacing w:w="5" w:type="nil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 поданных   заявок   о   подключении   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централизованной системе горячего  водоснабжения 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течение квартала                                 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4937">
        <w:trPr>
          <w:trHeight w:val="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 исполненных  заявок  о  подключении   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централизованной  системе  горячего   водоснабжения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течение квартала 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4937">
        <w:trPr>
          <w:trHeight w:val="8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заявок о подключении к  централизованной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системе горячего водоснабжения, по которым  принято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решение  об  отказе  в  подключении  (с   указанием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причин) в течение квартала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4937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Резерв мощности централизованной  системы  горячего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водоснабжения в течение квартала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1" w:name="Par410"/>
      <w:bookmarkEnd w:id="11"/>
      <w:r>
        <w:rPr>
          <w:rFonts w:ascii="Calibri" w:hAnsi="Calibri" w:cs="Calibri"/>
        </w:rPr>
        <w:t>Форма 1.9. Информация об условиях, на которых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осуществляется поставка регулируемых товаров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(или) оказание регулируемых услуг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01"/>
        <w:gridCol w:w="2691"/>
      </w:tblGrid>
      <w:tr w:rsidR="000A4937">
        <w:trPr>
          <w:trHeight w:val="800"/>
          <w:tblCellSpacing w:w="5" w:type="nil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Сведения об условиях публичных  договоров  поставок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регулируемых товаров, оказания регулируемых  услуг,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   том   числе   договоров   о    подключении    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централизованной системе горячего водоснабжения  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2" w:name="Par425"/>
      <w:bookmarkEnd w:id="12"/>
      <w:r>
        <w:rPr>
          <w:rFonts w:ascii="Calibri" w:hAnsi="Calibri" w:cs="Calibri"/>
        </w:rPr>
        <w:t>Форма 1.10. Информация о порядке выполнения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технологических, технических и других мероприятий,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связанных с подключением к централизованной системе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горячего водоснабжения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01"/>
        <w:gridCol w:w="2691"/>
      </w:tblGrid>
      <w:tr w:rsidR="000A4937">
        <w:trPr>
          <w:trHeight w:val="400"/>
          <w:tblCellSpacing w:w="5" w:type="nil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Форма  заявки  о  подключении  к   централизованной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системе горячего водоснабжения                   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4937">
        <w:trPr>
          <w:trHeight w:val="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Перечень документов, представляемых одновременно 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заявкой о подключении  к  централизованной  системе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горячего водоснабжения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4937">
        <w:trPr>
          <w:trHeight w:val="12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Реквизиты     нормативного     правового      акта,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регламентирующего  порядок  действий  заявителя  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регулируемой  организации   при   подаче,   приеме,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обработке заявки о подключении  к  централизованной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системе горячего водоснабжения, принятии решения 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уведомлении о принятом решении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4937">
        <w:trPr>
          <w:trHeight w:val="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Телефоны и адреса службы, ответственной за прием 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обработку заявок о подключении  к  централизованной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системе горячего водоснабжения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3" w:name="Par454"/>
      <w:bookmarkEnd w:id="13"/>
      <w:r>
        <w:rPr>
          <w:rFonts w:ascii="Calibri" w:hAnsi="Calibri" w:cs="Calibri"/>
        </w:rPr>
        <w:t>Форма 1.11. Информация о способах приобретения,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стоимости и объемах товаров, необходимых для производства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регулируемых товаров и (или) оказания регулируемых услуг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регулируемой организацией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01"/>
        <w:gridCol w:w="2691"/>
      </w:tblGrid>
      <w:tr w:rsidR="000A4937">
        <w:trPr>
          <w:trHeight w:val="600"/>
          <w:tblCellSpacing w:w="5" w:type="nil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Сведения о правовых актах, регламентирующих правила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закупки  (положение  о  закупках)  в   регулируемой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организации                                      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4937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Место размещения положения о закупках  регулируемой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организации      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4937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Планирование конкурсных процедур  и  результаты  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проведения       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Форма 1.12. Информация о предложении регулируемой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об установлении тарифов в сфере горячего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водоснабжения на очередной период регулирования</w:t>
      </w: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01"/>
        <w:gridCol w:w="2691"/>
      </w:tblGrid>
      <w:tr w:rsidR="000A4937">
        <w:trPr>
          <w:tblCellSpacing w:w="5" w:type="nil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Предлагаемый метод регулирования                 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4937">
        <w:trPr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Расчетная величина тарифов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4937">
        <w:trPr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Период действия тарифов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4937">
        <w:trPr>
          <w:trHeight w:val="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Сведения о долгосрочных параметрах регулирования (в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случае если их установление предусмотрено выбранным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методом регулирования)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4937">
        <w:trPr>
          <w:trHeight w:val="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Сведения   о   необходимой   валовой   выручке   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соответствующий период, в том числе с разбивкой  по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годам            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4937">
        <w:trPr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Годовой объем отпущенной в сеть воды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4937">
        <w:trPr>
          <w:trHeight w:val="16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Размер    недополученных    доходов    регулируемой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организацией  (при  их  наличии),   исчисленный  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соответствии  </w:t>
            </w:r>
            <w:hyperlink r:id="rId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Основами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 ценообразования   в   сфере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водоснабжения   и   водоотведения,    утвержденными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постановлением Правительства  Российской  Федерации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от 13.05.2013 N  406  (Официальный  интернет-портал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правовой    информации     http://www.pravo.gov.ru,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15.05.2013)      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A4937">
        <w:trPr>
          <w:trHeight w:val="18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Размер  экономически  обоснованных   расходов,   не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учтенных при  регулировании  тарифов  в  предыдущий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период регулирования (при их наличии), определенном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соответствии с </w:t>
            </w:r>
            <w:hyperlink r:id="rId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основами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ценообразования  в  сфере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водоснабжения   и   водоотведения,    утвержденными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постановлением Правительства  Российской  Федерации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от 13.05.2013 N  406  (Официальный  интернет-портал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правовой    информации     http://www.pravo.gov.ru,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15.05.2013)               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937" w:rsidRDefault="000A493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A4937" w:rsidRDefault="000A49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0A4937" w:rsidSect="006A6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937"/>
    <w:rsid w:val="00011A07"/>
    <w:rsid w:val="00054635"/>
    <w:rsid w:val="000A4937"/>
    <w:rsid w:val="000F1641"/>
    <w:rsid w:val="000F7DCB"/>
    <w:rsid w:val="00130BFC"/>
    <w:rsid w:val="0019411E"/>
    <w:rsid w:val="001E1190"/>
    <w:rsid w:val="001F01E9"/>
    <w:rsid w:val="0038183D"/>
    <w:rsid w:val="003F6A3C"/>
    <w:rsid w:val="00423EFE"/>
    <w:rsid w:val="00446B01"/>
    <w:rsid w:val="005D4008"/>
    <w:rsid w:val="0068059B"/>
    <w:rsid w:val="00687884"/>
    <w:rsid w:val="006A2B9B"/>
    <w:rsid w:val="006B5603"/>
    <w:rsid w:val="00701306"/>
    <w:rsid w:val="0079393B"/>
    <w:rsid w:val="007E0B87"/>
    <w:rsid w:val="008730C9"/>
    <w:rsid w:val="0087329D"/>
    <w:rsid w:val="009C2391"/>
    <w:rsid w:val="009F2847"/>
    <w:rsid w:val="00A705AB"/>
    <w:rsid w:val="00AA0B09"/>
    <w:rsid w:val="00B3506C"/>
    <w:rsid w:val="00BD7E39"/>
    <w:rsid w:val="00BF66BC"/>
    <w:rsid w:val="00CB7F1E"/>
    <w:rsid w:val="00D51D84"/>
    <w:rsid w:val="00DD4E44"/>
    <w:rsid w:val="00DF5CE2"/>
    <w:rsid w:val="00FE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F0B73F-1957-47A1-9A02-F23D90FB3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49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0A49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A49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89618FB2FB14380588C0504F63985A4D198855BC8BBEE720B2D9946F4EF0A91E18179A77200278Z6MAM" TargetMode="External"/><Relationship Id="rId5" Type="http://schemas.openxmlformats.org/officeDocument/2006/relationships/hyperlink" Target="consultantplus://offline/ref=7E89618FB2FB14380588C0504F63985A4D198855BC8BBEE720B2D9946F4EF0A91E18179A77200278Z6MAM" TargetMode="External"/><Relationship Id="rId4" Type="http://schemas.openxmlformats.org/officeDocument/2006/relationships/hyperlink" Target="consultantplus://offline/ref=7E89618FB2FB14380588C0504F63985A4D198855BC8BBEE720B2D9946F4EF0A91E18179A77200278Z6M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2385</Words>
  <Characters>13598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КГРТ</Company>
  <LinksUpToDate>false</LinksUpToDate>
  <CharactersWithSpaces>15952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Хазов О В</dc:creator>
  <cp:lastModifiedBy>user</cp:lastModifiedBy>
  <cp:revision>5</cp:revision>
  <dcterms:created xsi:type="dcterms:W3CDTF">2015-10-02T08:45:00Z</dcterms:created>
  <dcterms:modified xsi:type="dcterms:W3CDTF">2015-10-02T11:34:00Z</dcterms:modified>
</cp:coreProperties>
</file>